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0000CD"/>
          <w:kern w:val="0"/>
          <w:sz w:val="24"/>
          <w:szCs w:val="28"/>
        </w:rPr>
      </w:pPr>
      <w:r>
        <w:rPr>
          <w:rFonts w:ascii="Calibri" w:hAnsi="Calibri" w:eastAsia="黑体" w:cs="Calibri"/>
          <w:b/>
          <w:color w:val="0000CD"/>
          <w:kern w:val="0"/>
          <w:sz w:val="24"/>
          <w:szCs w:val="28"/>
        </w:rPr>
        <w:t> </w:t>
      </w:r>
      <w:r>
        <w:rPr>
          <w:rFonts w:hint="eastAsia" w:ascii="黑体" w:hAnsi="黑体" w:eastAsia="黑体" w:cs="宋体"/>
          <w:b/>
          <w:color w:val="0000CD"/>
          <w:kern w:val="0"/>
          <w:sz w:val="24"/>
          <w:szCs w:val="28"/>
        </w:rPr>
        <w:t>Engineer Pilot Class（</w:t>
      </w:r>
      <w:r>
        <w:rPr>
          <w:rFonts w:ascii="黑体" w:hAnsi="黑体" w:eastAsia="黑体" w:cs="宋体"/>
          <w:b/>
          <w:color w:val="0000CD"/>
          <w:kern w:val="0"/>
          <w:sz w:val="24"/>
          <w:szCs w:val="28"/>
        </w:rPr>
        <w:t>Paris Curie Engineer School</w:t>
      </w:r>
      <w:r>
        <w:rPr>
          <w:rFonts w:hint="eastAsia" w:ascii="黑体" w:hAnsi="黑体" w:eastAsia="黑体" w:cs="宋体"/>
          <w:b/>
          <w:color w:val="0000CD"/>
          <w:kern w:val="0"/>
          <w:sz w:val="24"/>
          <w:szCs w:val="28"/>
        </w:rPr>
        <w:t>）</w:t>
      </w:r>
    </w:p>
    <w:p>
      <w:pPr>
        <w:pStyle w:val="4"/>
        <w:spacing w:before="312" w:beforeLines="100" w:line="450" w:lineRule="atLeast"/>
        <w:jc w:val="both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This major is a specific title for undergraduate enrollment. It is applied to preparatory education of first three years. In this stage,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the school will focus on training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the students’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natural science knowledge and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foreign language abilit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y, to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build a solid foundation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for engineering education. At the same time, the school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introduces French engineer prep education system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and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implements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larger platform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teaching system for mathematics, physics and chemistry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. It makes the students own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broad vision and flexible thinking.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/>
          <w:szCs w:val="2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color w:val="0000CD"/>
          <w:kern w:val="0"/>
          <w:sz w:val="24"/>
          <w:szCs w:val="24"/>
        </w:rPr>
      </w:pPr>
      <w:r>
        <w:rPr>
          <w:rFonts w:ascii="微软雅黑" w:hAnsi="微软雅黑" w:eastAsia="微软雅黑"/>
          <w:szCs w:val="21"/>
        </w:rPr>
        <w:t>Chemical Engineering and Technology</w:t>
      </w:r>
      <w:r>
        <w:rPr>
          <w:rFonts w:hint="eastAsia" w:ascii="微软雅黑" w:hAnsi="微软雅黑" w:eastAsia="微软雅黑"/>
          <w:szCs w:val="21"/>
        </w:rPr>
        <w:t>(Sino-French Elite Class)</w:t>
      </w:r>
      <w:r>
        <w:rPr>
          <w:rFonts w:hint="eastAsia" w:ascii="黑体" w:hAnsi="黑体" w:eastAsia="黑体" w:cs="宋体"/>
          <w:color w:val="0000CD"/>
          <w:kern w:val="0"/>
          <w:sz w:val="24"/>
          <w:szCs w:val="24"/>
        </w:rPr>
        <w:t>：</w:t>
      </w:r>
    </w:p>
    <w:p>
      <w:pPr>
        <w:widowControl/>
        <w:shd w:val="clear" w:color="auto" w:fill="FFFFFF"/>
        <w:spacing w:before="312" w:beforeLines="100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T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his major depends on BUCT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“Chemical Engineering and Technology”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which is t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he first batch of national first-level key disciplines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. It is a key discipline of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Project 211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and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“The innovation platform of the dominant discipline”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ranking Top 5 in China, and well-known at home and abroad. Beijing University of Chemical Technology has s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trong disciplinary advantage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s on t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heor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ies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and method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s of process development, device design, operation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controlling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and c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omprehensive optimization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. French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cooperative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school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is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advance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in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m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odern chemical technology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s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imulation calculation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p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rocess simulation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g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reen chemical industry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and e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nergy optimization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.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/>
          <w:szCs w:val="2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Polymer Material and Engineering </w:t>
      </w:r>
      <w:r>
        <w:rPr>
          <w:rFonts w:hint="eastAsia" w:ascii="微软雅黑" w:hAnsi="微软雅黑" w:eastAsia="微软雅黑"/>
          <w:szCs w:val="21"/>
        </w:rPr>
        <w:t>(Sino-French Elite Class)</w:t>
      </w:r>
    </w:p>
    <w:p>
      <w:pPr>
        <w:widowControl/>
        <w:shd w:val="clear" w:color="auto" w:fill="FFFFFF"/>
        <w:spacing w:before="312" w:beforeLines="100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This major is one of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the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first polymer science disciplines in Chinese universities and one of the two first polymer science key disciplines. It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’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s also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recognized by Ministry of Education as state-level characteristic disciplines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and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takes the leading position in similar disciplines and specialties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.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Beijing University of Chemical Technology enjoys high reputation in the fields of design, synthesis, preparation, structure, performance and processing of polymer materials.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French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cooperative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school has strong advantages on polymer c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atalytic synthesis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h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igh performance polymer engineering materials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and m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edical polymer materials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.</w:t>
      </w:r>
    </w:p>
    <w:p>
      <w:pPr>
        <w:widowControl/>
        <w:shd w:val="clear" w:color="auto" w:fill="FFFFFF"/>
        <w:spacing w:line="450" w:lineRule="atLeast"/>
        <w:jc w:val="left"/>
        <w:rPr>
          <w:rFonts w:ascii="微软雅黑" w:hAnsi="微软雅黑" w:eastAsia="微软雅黑"/>
          <w:szCs w:val="21"/>
        </w:rPr>
      </w:pPr>
    </w:p>
    <w:p>
      <w:pPr>
        <w:widowControl/>
        <w:shd w:val="clear" w:color="auto" w:fill="FFFFFF"/>
        <w:spacing w:line="450" w:lineRule="atLeast"/>
        <w:jc w:val="left"/>
        <w:rPr>
          <w:rFonts w:ascii="黑体" w:hAnsi="黑体" w:eastAsia="黑体" w:cs="宋体"/>
          <w:color w:val="0000CD"/>
          <w:kern w:val="0"/>
          <w:sz w:val="24"/>
          <w:szCs w:val="24"/>
        </w:rPr>
      </w:pPr>
      <w:r>
        <w:rPr>
          <w:rFonts w:ascii="微软雅黑" w:hAnsi="微软雅黑" w:eastAsia="微软雅黑"/>
          <w:szCs w:val="21"/>
        </w:rPr>
        <w:t xml:space="preserve">Bioengineering </w:t>
      </w:r>
      <w:r>
        <w:rPr>
          <w:rFonts w:hint="eastAsia" w:ascii="微软雅黑" w:hAnsi="微软雅黑" w:eastAsia="微软雅黑"/>
          <w:szCs w:val="21"/>
        </w:rPr>
        <w:t xml:space="preserve">(Sino-French Elite Class) </w:t>
      </w:r>
      <w:r>
        <w:rPr>
          <w:rFonts w:hint="eastAsia" w:ascii="黑体" w:hAnsi="黑体" w:eastAsia="黑体" w:cs="宋体"/>
          <w:color w:val="0000CD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312" w:beforeLines="100" w:line="450" w:lineRule="atLeast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This major is a key discipline of “Project 211”and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“985 advantage discipline inn</w:t>
      </w:r>
      <w:r>
        <w:rPr>
          <w:rFonts w:ascii="宋体" w:hAnsi="宋体" w:eastAsia="宋体" w:cs="宋体"/>
          <w:kern w:val="0"/>
          <w:sz w:val="24"/>
          <w:szCs w:val="24"/>
        </w:rPr>
        <w:t>ovation platform”</w:t>
      </w: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. Beijing University of Chemical Technology has a good reputation </w:t>
      </w:r>
      <w:r>
        <w:rPr>
          <w:rFonts w:ascii="宋体" w:hAnsi="宋体" w:eastAsia="宋体" w:cs="宋体"/>
          <w:kern w:val="0"/>
          <w:sz w:val="24"/>
          <w:szCs w:val="24"/>
        </w:rPr>
        <w:t xml:space="preserve">in the fields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of biological refining, biological resources and bio-energy, bio-catalysis, new biological separation technology, environmental friendly materials and other fields.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French cooperative school a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chieve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s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significant results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on c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osmetics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, b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iological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p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roducts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and 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pharmaceutical research and development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C"/>
    <w:rsid w:val="000A5AC7"/>
    <w:rsid w:val="000D231E"/>
    <w:rsid w:val="000D515B"/>
    <w:rsid w:val="000E6B0E"/>
    <w:rsid w:val="000F7D05"/>
    <w:rsid w:val="00135E7A"/>
    <w:rsid w:val="001401D6"/>
    <w:rsid w:val="0017155B"/>
    <w:rsid w:val="001B197C"/>
    <w:rsid w:val="00262A42"/>
    <w:rsid w:val="002A4BFD"/>
    <w:rsid w:val="002F40B2"/>
    <w:rsid w:val="00323954"/>
    <w:rsid w:val="00327F62"/>
    <w:rsid w:val="00382164"/>
    <w:rsid w:val="0043209A"/>
    <w:rsid w:val="00441843"/>
    <w:rsid w:val="00544C24"/>
    <w:rsid w:val="00762359"/>
    <w:rsid w:val="007C24CB"/>
    <w:rsid w:val="00813520"/>
    <w:rsid w:val="008224EF"/>
    <w:rsid w:val="00877CC7"/>
    <w:rsid w:val="00894F21"/>
    <w:rsid w:val="009168FB"/>
    <w:rsid w:val="009B3F68"/>
    <w:rsid w:val="009C0098"/>
    <w:rsid w:val="009C18F4"/>
    <w:rsid w:val="009F6C91"/>
    <w:rsid w:val="00AB5C91"/>
    <w:rsid w:val="00B6735A"/>
    <w:rsid w:val="00B778ED"/>
    <w:rsid w:val="00B820A9"/>
    <w:rsid w:val="00C06BFF"/>
    <w:rsid w:val="00C5517A"/>
    <w:rsid w:val="00D218C7"/>
    <w:rsid w:val="00D812DB"/>
    <w:rsid w:val="00D86AED"/>
    <w:rsid w:val="00E3501B"/>
    <w:rsid w:val="00E4403C"/>
    <w:rsid w:val="00E60A37"/>
    <w:rsid w:val="00E818F7"/>
    <w:rsid w:val="00EA4283"/>
    <w:rsid w:val="00FC4509"/>
    <w:rsid w:val="00FF5AFC"/>
    <w:rsid w:val="35FA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3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2"/>
    <w:unhideWhenUsed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1">
    <w:name w:val="标题 3 字符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文字 字符"/>
    <w:basedOn w:val="7"/>
    <w:link w:val="4"/>
    <w:uiPriority w:val="99"/>
  </w:style>
  <w:style w:type="character" w:customStyle="1" w:styleId="13">
    <w:name w:val="批注主题 字符"/>
    <w:basedOn w:val="12"/>
    <w:link w:val="3"/>
    <w:semiHidden/>
    <w:uiPriority w:val="99"/>
    <w:rPr>
      <w:b/>
      <w:bCs/>
    </w:rPr>
  </w:style>
  <w:style w:type="character" w:customStyle="1" w:styleId="14">
    <w:name w:val="批注框文本 字符"/>
    <w:basedOn w:val="7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E3693-263F-4FA5-98F8-16AC672E7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466</Words>
  <Characters>2658</Characters>
  <Lines>22</Lines>
  <Paragraphs>6</Paragraphs>
  <TotalTime>1131</TotalTime>
  <ScaleCrop>false</ScaleCrop>
  <LinksUpToDate>false</LinksUpToDate>
  <CharactersWithSpaces>3118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2018-04-11T01:49:00Z</dcterms:created>
  <dc:creator>zkf</dc:creator>
  <cp:lastModifiedBy>zkf</cp:lastModifiedBy>
  <cp:lastPrinted>2018-04-16T01:26:00Z</cp:lastPrinted>
  <dcterms:modified xsi:type="dcterms:W3CDTF">2018-10-31T00:41:46Z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